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96" w:rsidRPr="00191996" w:rsidRDefault="00191996" w:rsidP="00191996">
      <w:p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91996">
        <w:rPr>
          <w:b/>
          <w:noProof/>
          <w:sz w:val="24"/>
          <w:szCs w:val="24"/>
        </w:rPr>
        <w:drawing>
          <wp:inline distT="0" distB="0" distL="0" distR="0" wp14:anchorId="09A44386" wp14:editId="7DBF16C3">
            <wp:extent cx="914400" cy="676275"/>
            <wp:effectExtent l="0" t="0" r="0" b="0"/>
            <wp:docPr id="1" name="Рисунок 1" descr="C:\Users\Ларис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5" cy="6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96" w:rsidRPr="00191996" w:rsidRDefault="00191996" w:rsidP="00191996">
      <w:pPr>
        <w:autoSpaceDE w:val="0"/>
        <w:autoSpaceDN w:val="0"/>
        <w:jc w:val="center"/>
        <w:rPr>
          <w:rFonts w:eastAsiaTheme="minorEastAsia"/>
          <w:b/>
          <w:i/>
          <w:sz w:val="22"/>
          <w:szCs w:val="24"/>
        </w:rPr>
      </w:pPr>
      <w:r w:rsidRPr="00191996">
        <w:rPr>
          <w:rFonts w:eastAsiaTheme="minorEastAsia"/>
          <w:b/>
          <w:sz w:val="22"/>
          <w:szCs w:val="24"/>
        </w:rPr>
        <w:t xml:space="preserve">МБОУ «СОШ с. </w:t>
      </w:r>
      <w:proofErr w:type="gramStart"/>
      <w:r w:rsidRPr="00191996">
        <w:rPr>
          <w:rFonts w:eastAsiaTheme="minorEastAsia"/>
          <w:b/>
          <w:sz w:val="22"/>
          <w:szCs w:val="24"/>
        </w:rPr>
        <w:t>ВИНОГРАДНОЕ</w:t>
      </w:r>
      <w:proofErr w:type="gramEnd"/>
      <w:r w:rsidRPr="00191996">
        <w:rPr>
          <w:rFonts w:eastAsiaTheme="minorEastAsia"/>
          <w:b/>
          <w:i/>
          <w:sz w:val="22"/>
          <w:szCs w:val="24"/>
        </w:rPr>
        <w:t xml:space="preserve">» </w:t>
      </w:r>
      <w:r w:rsidRPr="00191996">
        <w:rPr>
          <w:rFonts w:eastAsiaTheme="minorEastAsia"/>
          <w:b/>
          <w:sz w:val="22"/>
          <w:szCs w:val="24"/>
        </w:rPr>
        <w:t>ГРОЗНЕНСКОГО МУНИЦИПАЛЬНОГО РАЙОНА»</w:t>
      </w:r>
    </w:p>
    <w:p w:rsidR="00191996" w:rsidRPr="00191996" w:rsidRDefault="00191996" w:rsidP="00191996">
      <w:pPr>
        <w:spacing w:line="259" w:lineRule="auto"/>
        <w:jc w:val="center"/>
        <w:rPr>
          <w:rFonts w:eastAsia="Calibri"/>
          <w:b/>
          <w:sz w:val="22"/>
          <w:szCs w:val="24"/>
        </w:rPr>
      </w:pPr>
    </w:p>
    <w:p w:rsidR="00191996" w:rsidRPr="00191996" w:rsidRDefault="00191996" w:rsidP="00191996">
      <w:pPr>
        <w:spacing w:line="259" w:lineRule="auto"/>
        <w:ind w:left="-709"/>
        <w:jc w:val="center"/>
        <w:rPr>
          <w:rFonts w:eastAsia="Calibri"/>
          <w:b/>
          <w:sz w:val="14"/>
          <w:szCs w:val="24"/>
        </w:rPr>
      </w:pPr>
      <w:r w:rsidRPr="00191996">
        <w:rPr>
          <w:rFonts w:eastAsia="Calibri"/>
          <w:b/>
          <w:sz w:val="14"/>
          <w:szCs w:val="24"/>
        </w:rPr>
        <w:t>МУНИЦИПАЛЬНИ БЮДЖЕТНИ ЮКЪАРАДЕШАРАН УЧРЕЖДЕНИ</w:t>
      </w:r>
    </w:p>
    <w:p w:rsidR="00191996" w:rsidRPr="00191996" w:rsidRDefault="00191996" w:rsidP="00191996">
      <w:pPr>
        <w:spacing w:line="259" w:lineRule="auto"/>
        <w:ind w:left="-709"/>
        <w:jc w:val="center"/>
        <w:rPr>
          <w:rFonts w:eastAsia="Calibri"/>
          <w:b/>
          <w:sz w:val="14"/>
          <w:szCs w:val="24"/>
        </w:rPr>
      </w:pPr>
      <w:r w:rsidRPr="00191996">
        <w:rPr>
          <w:rFonts w:eastAsia="Calibri"/>
          <w:b/>
          <w:sz w:val="14"/>
          <w:szCs w:val="24"/>
        </w:rPr>
        <w:t xml:space="preserve"> «ВИНОГРАДНЕРА  ЮККЪЕРА ЮКЪАРАДЕШАРАН ШКОЛА ГРОЗНЕНСКИ МУНИЦИПАЛЬНИ К1ОШТАН»</w:t>
      </w:r>
    </w:p>
    <w:p w:rsidR="00191996" w:rsidRPr="00191996" w:rsidRDefault="00191996" w:rsidP="00191996">
      <w:pPr>
        <w:autoSpaceDE w:val="0"/>
        <w:autoSpaceDN w:val="0"/>
        <w:rPr>
          <w:rFonts w:eastAsiaTheme="minorEastAsia"/>
          <w:b/>
          <w:i/>
          <w:sz w:val="24"/>
          <w:szCs w:val="24"/>
        </w:rPr>
      </w:pPr>
    </w:p>
    <w:p w:rsidR="00191996" w:rsidRPr="00191996" w:rsidRDefault="00191996" w:rsidP="00191996">
      <w:pPr>
        <w:pBdr>
          <w:bottom w:val="thinThickThinSmallGap" w:sz="24" w:space="1" w:color="auto"/>
        </w:pBdr>
        <w:autoSpaceDE w:val="0"/>
        <w:autoSpaceDN w:val="0"/>
        <w:rPr>
          <w:rFonts w:asciiTheme="majorHAnsi" w:eastAsiaTheme="minorEastAsia" w:hAnsiTheme="majorHAnsi" w:cstheme="minorBidi"/>
          <w:szCs w:val="22"/>
        </w:rPr>
      </w:pPr>
      <w:r w:rsidRPr="00191996">
        <w:rPr>
          <w:rFonts w:asciiTheme="majorHAnsi" w:eastAsiaTheme="minorEastAsia" w:hAnsiTheme="majorHAnsi" w:cstheme="minorBidi"/>
          <w:szCs w:val="22"/>
        </w:rPr>
        <w:t xml:space="preserve">366014 ЧР, </w:t>
      </w:r>
      <w:proofErr w:type="gramStart"/>
      <w:r w:rsidRPr="00191996">
        <w:rPr>
          <w:rFonts w:asciiTheme="majorHAnsi" w:eastAsiaTheme="minorEastAsia" w:hAnsiTheme="majorHAnsi" w:cstheme="minorBidi"/>
          <w:szCs w:val="22"/>
        </w:rPr>
        <w:t>Грозненский</w:t>
      </w:r>
      <w:proofErr w:type="gramEnd"/>
      <w:r w:rsidRPr="00191996">
        <w:rPr>
          <w:rFonts w:asciiTheme="majorHAnsi" w:eastAsiaTheme="minorEastAsia" w:hAnsiTheme="majorHAnsi" w:cstheme="minorBidi"/>
          <w:szCs w:val="22"/>
        </w:rPr>
        <w:t xml:space="preserve"> р-он, с. Виноградное, ул. Ленина, 27         </w:t>
      </w:r>
      <w:r>
        <w:rPr>
          <w:rFonts w:asciiTheme="majorHAnsi" w:eastAsiaTheme="minorEastAsia" w:hAnsiTheme="majorHAnsi" w:cstheme="minorBidi"/>
          <w:szCs w:val="22"/>
        </w:rPr>
        <w:t xml:space="preserve">       </w:t>
      </w:r>
      <w:r w:rsidRPr="00191996">
        <w:rPr>
          <w:rFonts w:asciiTheme="majorHAnsi" w:eastAsiaTheme="minorEastAsia" w:hAnsiTheme="majorHAnsi" w:cstheme="minorBidi"/>
          <w:szCs w:val="22"/>
        </w:rPr>
        <w:t xml:space="preserve">   Тел. 8 929 888-62-49                                                                                        </w:t>
      </w:r>
    </w:p>
    <w:p w:rsidR="00191996" w:rsidRPr="00191996" w:rsidRDefault="00191996" w:rsidP="00191996">
      <w:pPr>
        <w:pBdr>
          <w:bottom w:val="thinThickThinSmallGap" w:sz="24" w:space="1" w:color="auto"/>
        </w:pBdr>
        <w:autoSpaceDE w:val="0"/>
        <w:autoSpaceDN w:val="0"/>
        <w:rPr>
          <w:rFonts w:asciiTheme="majorHAnsi" w:eastAsiaTheme="minorEastAsia" w:hAnsiTheme="majorHAnsi" w:cstheme="minorBidi"/>
          <w:szCs w:val="22"/>
        </w:rPr>
      </w:pPr>
      <w:r w:rsidRPr="00191996">
        <w:rPr>
          <w:rFonts w:asciiTheme="majorHAnsi" w:eastAsiaTheme="minorEastAsia" w:hAnsiTheme="majorHAnsi" w:cstheme="minorBidi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rFonts w:asciiTheme="majorHAnsi" w:eastAsiaTheme="minorEastAsia" w:hAnsiTheme="majorHAnsi" w:cstheme="minorBidi"/>
          <w:szCs w:val="22"/>
        </w:rPr>
        <w:t xml:space="preserve">       </w:t>
      </w:r>
      <w:r w:rsidRPr="00191996">
        <w:rPr>
          <w:rFonts w:asciiTheme="majorHAnsi" w:eastAsiaTheme="minorEastAsia" w:hAnsiTheme="majorHAnsi" w:cstheme="minorBidi"/>
          <w:szCs w:val="22"/>
        </w:rPr>
        <w:t xml:space="preserve"> </w:t>
      </w:r>
      <w:hyperlink r:id="rId6" w:history="1"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  <w:lang w:val="en-US"/>
          </w:rPr>
          <w:t>E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</w:rPr>
          <w:t>-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  <w:lang w:val="en-US"/>
          </w:rPr>
          <w:t>mail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</w:rPr>
          <w:t>-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  <w:lang w:val="en-US"/>
          </w:rPr>
          <w:t>vinogradovskayasosh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</w:rPr>
          <w:t>@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  <w:lang w:val="en-US"/>
          </w:rPr>
          <w:t>mail</w:t>
        </w:r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</w:rPr>
          <w:t>.</w:t>
        </w:r>
        <w:proofErr w:type="spellStart"/>
        <w:r w:rsidRPr="00191996">
          <w:rPr>
            <w:rFonts w:asciiTheme="majorHAnsi" w:eastAsiaTheme="minorEastAsia" w:hAnsiTheme="majorHAnsi" w:cstheme="minorBidi"/>
            <w:color w:val="0000FF"/>
            <w:szCs w:val="22"/>
            <w:u w:val="single"/>
            <w:lang w:val="en-US"/>
          </w:rPr>
          <w:t>ru</w:t>
        </w:r>
        <w:proofErr w:type="spellEnd"/>
      </w:hyperlink>
      <w:r w:rsidRPr="00191996">
        <w:rPr>
          <w:rFonts w:asciiTheme="majorHAnsi" w:eastAsiaTheme="minorEastAsia" w:hAnsiTheme="majorHAnsi" w:cstheme="minorBidi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9FD" w:rsidRDefault="00E259FD" w:rsidP="00E259FD">
      <w:pPr>
        <w:jc w:val="right"/>
        <w:rPr>
          <w:sz w:val="28"/>
          <w:szCs w:val="28"/>
        </w:rPr>
      </w:pPr>
    </w:p>
    <w:p w:rsidR="00E259FD" w:rsidRPr="00191996" w:rsidRDefault="00E259FD" w:rsidP="00E259FD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191996">
        <w:rPr>
          <w:rFonts w:ascii="Times New Roman" w:hAnsi="Times New Roman" w:cs="Times New Roman"/>
          <w:b/>
          <w:color w:val="auto"/>
          <w:sz w:val="28"/>
          <w:szCs w:val="32"/>
        </w:rPr>
        <w:t>Положение</w:t>
      </w:r>
    </w:p>
    <w:p w:rsidR="00E259FD" w:rsidRPr="00191996" w:rsidRDefault="00E259FD" w:rsidP="00E259FD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191996">
        <w:rPr>
          <w:rFonts w:ascii="Times New Roman" w:hAnsi="Times New Roman" w:cs="Times New Roman"/>
          <w:b/>
          <w:color w:val="auto"/>
          <w:sz w:val="28"/>
          <w:szCs w:val="32"/>
        </w:rPr>
        <w:t>о рабочей группе по введению</w:t>
      </w:r>
    </w:p>
    <w:p w:rsidR="00E259FD" w:rsidRPr="00191996" w:rsidRDefault="00E259FD" w:rsidP="00E259FD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191996">
        <w:rPr>
          <w:rFonts w:ascii="Times New Roman" w:hAnsi="Times New Roman" w:cs="Times New Roman"/>
          <w:b/>
          <w:color w:val="auto"/>
          <w:sz w:val="28"/>
          <w:szCs w:val="32"/>
        </w:rPr>
        <w:t xml:space="preserve"> ФГОС обучающихся с ОВЗ</w:t>
      </w:r>
      <w:r w:rsidR="005C2B57" w:rsidRPr="00191996">
        <w:rPr>
          <w:rFonts w:ascii="Times New Roman" w:hAnsi="Times New Roman" w:cs="Times New Roman"/>
          <w:b/>
          <w:color w:val="auto"/>
          <w:sz w:val="28"/>
          <w:szCs w:val="32"/>
        </w:rPr>
        <w:t xml:space="preserve"> МБОУ «СОШ с. Виноградное»</w:t>
      </w:r>
      <w:r w:rsidRPr="00191996">
        <w:rPr>
          <w:rFonts w:ascii="Times New Roman" w:hAnsi="Times New Roman" w:cs="Times New Roman"/>
          <w:b/>
          <w:color w:val="auto"/>
          <w:sz w:val="28"/>
          <w:szCs w:val="32"/>
        </w:rPr>
        <w:t>.</w:t>
      </w:r>
    </w:p>
    <w:p w:rsidR="00E259FD" w:rsidRPr="00131154" w:rsidRDefault="00E259FD" w:rsidP="00E259FD">
      <w:pPr>
        <w:pStyle w:val="a4"/>
        <w:jc w:val="center"/>
        <w:rPr>
          <w:sz w:val="32"/>
          <w:szCs w:val="32"/>
        </w:rPr>
      </w:pPr>
    </w:p>
    <w:p w:rsidR="00E259FD" w:rsidRPr="00131154" w:rsidRDefault="00E259FD" w:rsidP="00E259FD">
      <w:pPr>
        <w:pStyle w:val="Default"/>
        <w:jc w:val="center"/>
        <w:rPr>
          <w:b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1154">
        <w:rPr>
          <w:b/>
          <w:bCs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 Общие положения</w:t>
      </w:r>
    </w:p>
    <w:p w:rsidR="00E259FD" w:rsidRPr="009E2685" w:rsidRDefault="00E259FD" w:rsidP="00E259FD">
      <w:pPr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>1.1.</w:t>
      </w:r>
      <w:r w:rsidRPr="002E1F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Положение о рабочей группе </w:t>
      </w:r>
      <w:r w:rsidR="00C90DEE" w:rsidRPr="00922E1F">
        <w:rPr>
          <w:sz w:val="28"/>
          <w:szCs w:val="28"/>
        </w:rPr>
        <w:t>МБОУ «СОШ с. Виноградное»</w:t>
      </w:r>
      <w:r w:rsidR="005D2C90" w:rsidRPr="005D2C90">
        <w:rPr>
          <w:sz w:val="28"/>
          <w:szCs w:val="28"/>
        </w:rPr>
        <w:t xml:space="preserve"> </w:t>
      </w:r>
      <w:r>
        <w:rPr>
          <w:sz w:val="28"/>
          <w:szCs w:val="28"/>
        </w:rPr>
        <w:t>по введению ФГОС обучающихся с ОВЗ (далее – Положение) разработано с целью обеспечения условий введения и реализации в школе ФГОС обучающихся с ОВЗ.</w:t>
      </w:r>
      <w:proofErr w:type="gramEnd"/>
    </w:p>
    <w:p w:rsidR="00E259FD" w:rsidRDefault="00E259FD" w:rsidP="00191996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</w:rPr>
        <w:t>Настоящее Положение разработано в соответствии Концепции Федерального государственного образовательного стандарта для обучающихся с ограниченными в</w:t>
      </w:r>
      <w:r w:rsidR="00191996">
        <w:rPr>
          <w:sz w:val="28"/>
          <w:szCs w:val="28"/>
        </w:rPr>
        <w:t>озможностями здоровья от 01.10.</w:t>
      </w:r>
      <w:r>
        <w:rPr>
          <w:sz w:val="28"/>
          <w:szCs w:val="28"/>
        </w:rPr>
        <w:t>2015 г., 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</w:t>
      </w:r>
      <w:proofErr w:type="gramEnd"/>
      <w:r>
        <w:rPr>
          <w:sz w:val="28"/>
          <w:szCs w:val="28"/>
        </w:rPr>
        <w:t xml:space="preserve"> умственной отсталостью (интеллектуальными нарушениями)»,</w:t>
      </w:r>
      <w:r w:rsidR="00191996">
        <w:rPr>
          <w:sz w:val="28"/>
          <w:szCs w:val="28"/>
        </w:rPr>
        <w:t xml:space="preserve"> </w:t>
      </w:r>
      <w:r w:rsidR="005C2B57" w:rsidRPr="007E5983">
        <w:rPr>
          <w:sz w:val="28"/>
          <w:szCs w:val="28"/>
        </w:rPr>
        <w:t>приказа Министерства Образования и науки Чеченской Республики  от 07.09.2016 г. №1205-п «Об утверждении Плана – графика мероприятий по обеспечению введения ФГОС ОВЗ в Чеченской Республике на 2016-2017 учебный год»</w:t>
      </w:r>
      <w:bookmarkStart w:id="0" w:name="_GoBack"/>
      <w:bookmarkEnd w:id="0"/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>Н</w:t>
      </w:r>
      <w:r w:rsidRPr="009E2685">
        <w:rPr>
          <w:sz w:val="28"/>
          <w:szCs w:val="28"/>
        </w:rPr>
        <w:t xml:space="preserve">а период введения ФГОС НОО обучающихся с ОВЗ, в целях информационного, консалтингового и организационно-методического сопровождения, создана рабочая группа по введению ФГОС НОО обучающихся с ОВЗ (далее Рабочая группа). </w:t>
      </w:r>
      <w:proofErr w:type="gramEnd"/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1.4</w:t>
      </w:r>
      <w:r w:rsidRPr="009E2685">
        <w:rPr>
          <w:color w:val="000000"/>
          <w:sz w:val="28"/>
          <w:szCs w:val="28"/>
        </w:rPr>
        <w:t>. Состав рабочей группы определяетс</w:t>
      </w:r>
      <w:r>
        <w:rPr>
          <w:color w:val="000000"/>
          <w:sz w:val="28"/>
          <w:szCs w:val="28"/>
        </w:rPr>
        <w:t>я приказом директора школы из чи</w:t>
      </w:r>
      <w:r w:rsidRPr="009E2685">
        <w:rPr>
          <w:color w:val="000000"/>
          <w:sz w:val="28"/>
          <w:szCs w:val="28"/>
        </w:rPr>
        <w:t>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E259FD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59FD" w:rsidRPr="00131154" w:rsidRDefault="00E259FD" w:rsidP="00E259FD">
      <w:pPr>
        <w:pStyle w:val="Default"/>
        <w:jc w:val="center"/>
        <w:rPr>
          <w:b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1154">
        <w:rPr>
          <w:b/>
          <w:bCs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2. Задачи деятельности Рабочей группы: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Основными задачами деятельности Рабочей группы являются: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2.1. Информационная и научно-методическая разработка комплексных и единичных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Pr="009E2685">
        <w:rPr>
          <w:sz w:val="28"/>
          <w:szCs w:val="28"/>
        </w:rPr>
        <w:t xml:space="preserve">. Анализ и составление методических рекомендаций по результатам экспертизы единичных и комплексных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Pr="009E2685">
        <w:rPr>
          <w:sz w:val="28"/>
          <w:szCs w:val="28"/>
        </w:rPr>
        <w:t xml:space="preserve">. Выявление образовательных потребностей и профессиональных затруднений учителей и членов администрации общеобразовательного учреждения в условиях внедрения ФГОС НОО обучающихся с ОВЗ.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2.4. Э</w:t>
      </w:r>
      <w:r w:rsidRPr="009E2685">
        <w:rPr>
          <w:color w:val="000000"/>
          <w:sz w:val="28"/>
          <w:szCs w:val="28"/>
        </w:rPr>
        <w:t>ксперти</w:t>
      </w:r>
      <w:r>
        <w:rPr>
          <w:color w:val="000000"/>
          <w:sz w:val="28"/>
          <w:szCs w:val="28"/>
        </w:rPr>
        <w:t xml:space="preserve">за проектов введения новых ФГОС НОО обучающихся с </w:t>
      </w:r>
      <w:r w:rsidRPr="009E268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З.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2.5. П</w:t>
      </w:r>
      <w:r w:rsidRPr="009E2685">
        <w:rPr>
          <w:color w:val="000000"/>
          <w:sz w:val="28"/>
          <w:szCs w:val="28"/>
        </w:rPr>
        <w:t xml:space="preserve">редставление информации </w:t>
      </w:r>
      <w:r>
        <w:rPr>
          <w:color w:val="000000"/>
          <w:sz w:val="28"/>
          <w:szCs w:val="28"/>
        </w:rPr>
        <w:t xml:space="preserve">педагогическому составу </w:t>
      </w:r>
      <w:r w:rsidRPr="009E2685">
        <w:rPr>
          <w:color w:val="000000"/>
          <w:sz w:val="28"/>
          <w:szCs w:val="28"/>
        </w:rPr>
        <w:t xml:space="preserve">о подготовке к введению, процессе введения и результатах введения новых ФГОС </w:t>
      </w:r>
      <w:r>
        <w:rPr>
          <w:color w:val="000000"/>
          <w:sz w:val="28"/>
          <w:szCs w:val="28"/>
        </w:rPr>
        <w:t>НОО обучающихся с ОВЗ.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2.6. П</w:t>
      </w:r>
      <w:r w:rsidRPr="009E2685">
        <w:rPr>
          <w:color w:val="000000"/>
          <w:sz w:val="28"/>
          <w:szCs w:val="28"/>
        </w:rPr>
        <w:t>одготовка предложений по стимулированию деятельности учителей по разработке и реализац</w:t>
      </w:r>
      <w:r>
        <w:rPr>
          <w:color w:val="000000"/>
          <w:sz w:val="28"/>
          <w:szCs w:val="28"/>
        </w:rPr>
        <w:t>ии проектов введения новых ФГОС обучающихся с ОВЗ</w:t>
      </w:r>
      <w:r w:rsidRPr="009E2685">
        <w:rPr>
          <w:color w:val="000000"/>
          <w:sz w:val="28"/>
          <w:szCs w:val="28"/>
        </w:rPr>
        <w:t>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3. Функции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0357B6">
        <w:rPr>
          <w:b/>
          <w:sz w:val="28"/>
          <w:szCs w:val="28"/>
        </w:rPr>
        <w:t>Рабочая группа в целях выполнения возложенных на нее задач</w:t>
      </w:r>
      <w:r w:rsidRPr="009E2685">
        <w:rPr>
          <w:sz w:val="28"/>
          <w:szCs w:val="28"/>
        </w:rPr>
        <w:t xml:space="preserve">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3.1. Осуществляет анализ требований </w:t>
      </w:r>
      <w:r>
        <w:rPr>
          <w:sz w:val="28"/>
          <w:szCs w:val="28"/>
        </w:rPr>
        <w:t>ФГОС НОО</w:t>
      </w:r>
      <w:r w:rsidRPr="009E2685">
        <w:rPr>
          <w:sz w:val="28"/>
          <w:szCs w:val="28"/>
        </w:rPr>
        <w:t xml:space="preserve">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3.2. Разрабатывает адаптированную основную образовательную программу начального общего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ОВЗ.</w:t>
      </w:r>
      <w:r w:rsidRPr="009E2685">
        <w:rPr>
          <w:sz w:val="28"/>
          <w:szCs w:val="28"/>
        </w:rPr>
        <w:t xml:space="preserve">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3.3. Разрабатывает рекомендации для реализации проектных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 3.4. Разрабатывает перечень </w:t>
      </w:r>
      <w:proofErr w:type="gramStart"/>
      <w:r w:rsidRPr="009E2685">
        <w:rPr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9E2685">
        <w:rPr>
          <w:sz w:val="28"/>
          <w:szCs w:val="28"/>
        </w:rPr>
        <w:t xml:space="preserve"> и их объединений по введению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Pr="009E2685">
        <w:rPr>
          <w:sz w:val="28"/>
          <w:szCs w:val="28"/>
        </w:rPr>
        <w:t xml:space="preserve">. Принимает решения в пределах своей компетенции по рассматриваемым вопросам.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3.6</w:t>
      </w:r>
      <w:r w:rsidRPr="009E2685">
        <w:rPr>
          <w:color w:val="000000"/>
          <w:sz w:val="28"/>
          <w:szCs w:val="28"/>
        </w:rPr>
        <w:t>.  Рабочая группа в целях выполнения возложенных на нее задач: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обеспечивает введение ФГОС НОО обучающихся с </w:t>
      </w:r>
      <w:r w:rsidRPr="009E2685">
        <w:rPr>
          <w:color w:val="000000"/>
          <w:sz w:val="28"/>
          <w:szCs w:val="28"/>
        </w:rPr>
        <w:t>ОВЗ и изучает опыт их введения в образовательном учреждении: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принимает участие в разрешении конфликтов при введении новых </w:t>
      </w:r>
      <w:r>
        <w:rPr>
          <w:color w:val="000000"/>
          <w:sz w:val="28"/>
          <w:szCs w:val="28"/>
        </w:rPr>
        <w:t xml:space="preserve">ФГОС НОО обучающихся с </w:t>
      </w:r>
      <w:r w:rsidRPr="009E2685">
        <w:rPr>
          <w:color w:val="000000"/>
          <w:sz w:val="28"/>
          <w:szCs w:val="28"/>
        </w:rPr>
        <w:t>ОВЗ: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периодически информирует педагогический совет о ходе и результатах введения новых </w:t>
      </w:r>
      <w:r>
        <w:rPr>
          <w:color w:val="000000"/>
          <w:sz w:val="28"/>
          <w:szCs w:val="28"/>
        </w:rPr>
        <w:t xml:space="preserve">ФГОС НОО обучающихся с </w:t>
      </w:r>
      <w:r w:rsidRPr="009E2685">
        <w:rPr>
          <w:color w:val="000000"/>
          <w:sz w:val="28"/>
          <w:szCs w:val="28"/>
        </w:rPr>
        <w:t>ОВЗ: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принимает решения в пределах своей компетенции по рассматриваемым вопросам.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4. Порядок деятельности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4.1. Рабочая группа является коллегиальным органом.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lastRenderedPageBreak/>
        <w:tab/>
        <w:t xml:space="preserve">4.2. Рабочая группа создаётся приказом директора школы и включает в себя председателя, заместителя председателя, секретаря, членов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4.3. Руководство Рабочей группой осуществляет его председатель. В отсутствии председателя его функции возлагаются на заместителя председателя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Председатель рабочей группы: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открывает и ведёт заседания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осуществляет распределение обязанностей между членами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представляет проекты приказов, распоряжений;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отчитывается перед педагогическим сообществом о работе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4.4. Секретарь Рабочей группы ведёт протоколы заседаний Рабочей группы, которые подписываются председателем. Протоколы рабочей группы носят открытый характер и доступны для ознакомления.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4.5. Рабочая группа осуществляет свою деятельность на принципах равноправия его членов, коллегиальности и гласности принимаемых решений.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4.6. Рабочая группа осуществляет свою деятельность по планам, утверждённым директором школы.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4.7. Рабочая группа подчиняется непосредственно директору образовательного учреждения и представляет необходимые аналитические материалы по результатам своей деятельности.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4.8. Заседания Рабочей группы проводятся председателем Рабочей группы или по его поручению - заместителем председателя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4.9. Заседания Рабочей группы проводятся по мере необходимости, но </w:t>
      </w:r>
      <w:r>
        <w:rPr>
          <w:sz w:val="28"/>
          <w:szCs w:val="28"/>
        </w:rPr>
        <w:t xml:space="preserve">не реже </w:t>
      </w:r>
      <w:r w:rsidRPr="009E2685">
        <w:rPr>
          <w:sz w:val="28"/>
          <w:szCs w:val="28"/>
        </w:rPr>
        <w:t xml:space="preserve">одного раза в месяц.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4.10.Формы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4.11. Для реализации своих целей Рабочая группа может создавать рабочие </w:t>
      </w:r>
      <w:proofErr w:type="spellStart"/>
      <w:r w:rsidRPr="009E2685">
        <w:rPr>
          <w:sz w:val="28"/>
          <w:szCs w:val="28"/>
        </w:rPr>
        <w:t>микрогруппы</w:t>
      </w:r>
      <w:proofErr w:type="spellEnd"/>
      <w:r w:rsidRPr="009E2685">
        <w:rPr>
          <w:sz w:val="28"/>
          <w:szCs w:val="28"/>
        </w:rPr>
        <w:t xml:space="preserve"> и комиссии, состав которых утверждается председателем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4.12. Решение принимается открытым голосованием большинством голосов членов Рабочей группы на заседании. Принятые решения оформляются протоколами, которые подписывает председатель Рабочей группы или его заместитель, председательствовавший на заседании Рабочей группы. </w:t>
      </w:r>
    </w:p>
    <w:p w:rsidR="00E259FD" w:rsidRPr="00131154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</w:p>
    <w:p w:rsidR="00E259FD" w:rsidRDefault="00E259FD" w:rsidP="00E259FD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t>V. Члены рабочей группы обязаны: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5.1. Присутствовать на заседаниях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5.2.Реализовывать план мероприятий по своему направлению ФГОС НОО обучающихся с ОВЗ в полном объеме;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5.3. Исполнять поручения, в соответствии с решениями Рабочей группы.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5.4. Рабочая группа имеет право: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lastRenderedPageBreak/>
        <w:tab/>
        <w:t xml:space="preserve">- вносить на рассмотрение Педагогического совета вопросы, связанные с подготовкой и реализацией процесса введения </w:t>
      </w:r>
      <w:proofErr w:type="gramStart"/>
      <w:r w:rsidRPr="009E2685">
        <w:rPr>
          <w:color w:val="000000"/>
          <w:sz w:val="28"/>
          <w:szCs w:val="28"/>
        </w:rPr>
        <w:t>новых</w:t>
      </w:r>
      <w:proofErr w:type="gramEnd"/>
      <w:r w:rsidRPr="009E2685">
        <w:rPr>
          <w:color w:val="000000"/>
          <w:sz w:val="28"/>
          <w:szCs w:val="28"/>
        </w:rPr>
        <w:t xml:space="preserve"> ФГОС - ОВЗ начального общего образования: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вносить предложения и проекты решений по вопросам, относящимся к ведению Рабочей группы: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  выходить с предложениями к директору школы и другим членам администрации школы по вопросам, относящимся к ведению Рабочей группы: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приглашать для принятия участия в работе группы разработчиков проекта:</w:t>
      </w:r>
    </w:p>
    <w:p w:rsidR="00E259FD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привлекать иных специалистов для выполнения отдельных поручений.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</w:t>
      </w:r>
      <w:r w:rsidRPr="009E2685">
        <w:rPr>
          <w:color w:val="000000"/>
          <w:sz w:val="28"/>
          <w:szCs w:val="28"/>
        </w:rPr>
        <w:t>.Члены Рабочей группы обязаны: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присутствовать на заседаниях: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голосовать по обсуждаемым вопросам: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исполнять поручения, в соответствии с решениями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</w:p>
    <w:p w:rsidR="00E259FD" w:rsidRDefault="00E259FD" w:rsidP="00E259FD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t>VI. Права рабочей группы:</w:t>
      </w: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имеет право: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6.1. Знакомиться с материалами и документами, поступающими в Рабочую группу;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6.2. Вносить на рассмотрение коллектива вопросы, связанные с разработкой и реализацией проекта введения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6.3. вносить предложения и проекты решений по вопросам, относящимся к ведению рабочей группы; 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6.6. Привлекать иных специалистов для выполнения отдельных поручений.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9E2685">
        <w:rPr>
          <w:color w:val="000000"/>
          <w:sz w:val="28"/>
          <w:szCs w:val="28"/>
        </w:rPr>
        <w:t>7.Члены Рабочей группы имеют право: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знакомиться с материалами и документами, поступающими в группу: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участвовать в обсуждении повестки дня, вносить предложения по повестке дня: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в письменном виде высказывать особые мнения: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ставить на голосование предлагаемые ими вопросы.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VII. Ответственность рабочей группы: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несет ответственность: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7.1. За разработку комплексных и единичных проектов изменений и составление методических рекомендаций по введению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7.2. За своевременность представления информации о результатах введения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lastRenderedPageBreak/>
        <w:tab/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7.4. За своевременное выполнение решений Рабочей группы, относящихся к введению ФГОС НОО обучающихся с ОВЗ, плана-графика реализации комплексных и единичных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>7.5. Компетентность принимаемых решений.</w:t>
      </w:r>
    </w:p>
    <w:p w:rsidR="00725136" w:rsidRDefault="00725136"/>
    <w:sectPr w:rsidR="00725136" w:rsidSect="0019199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D"/>
    <w:rsid w:val="0006528D"/>
    <w:rsid w:val="000A0F09"/>
    <w:rsid w:val="00191996"/>
    <w:rsid w:val="001D5A02"/>
    <w:rsid w:val="001E542B"/>
    <w:rsid w:val="00205DAB"/>
    <w:rsid w:val="00260032"/>
    <w:rsid w:val="00267DB5"/>
    <w:rsid w:val="00431051"/>
    <w:rsid w:val="0053584C"/>
    <w:rsid w:val="00542DC8"/>
    <w:rsid w:val="005565FF"/>
    <w:rsid w:val="005A11E4"/>
    <w:rsid w:val="005C2B57"/>
    <w:rsid w:val="005D2C90"/>
    <w:rsid w:val="005E7A8C"/>
    <w:rsid w:val="0066314D"/>
    <w:rsid w:val="00683B9C"/>
    <w:rsid w:val="0068410D"/>
    <w:rsid w:val="006D27ED"/>
    <w:rsid w:val="00725136"/>
    <w:rsid w:val="007D4B45"/>
    <w:rsid w:val="007E6FDB"/>
    <w:rsid w:val="009031AB"/>
    <w:rsid w:val="00922E1F"/>
    <w:rsid w:val="00924B3B"/>
    <w:rsid w:val="009C0C54"/>
    <w:rsid w:val="009E0121"/>
    <w:rsid w:val="00A307FD"/>
    <w:rsid w:val="00B35CD8"/>
    <w:rsid w:val="00C7459C"/>
    <w:rsid w:val="00C90DEE"/>
    <w:rsid w:val="00E259FD"/>
    <w:rsid w:val="00E82F13"/>
    <w:rsid w:val="00E96E2D"/>
    <w:rsid w:val="00E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9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25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25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59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9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25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25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59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1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-mail-vinogradovskaya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МАИНА</cp:lastModifiedBy>
  <cp:revision>9</cp:revision>
  <cp:lastPrinted>2018-02-23T08:46:00Z</cp:lastPrinted>
  <dcterms:created xsi:type="dcterms:W3CDTF">2016-08-04T19:46:00Z</dcterms:created>
  <dcterms:modified xsi:type="dcterms:W3CDTF">2018-02-23T08:46:00Z</dcterms:modified>
</cp:coreProperties>
</file>